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  <w:t>ANNEX II</w:t>
      </w:r>
    </w:p>
    <w:p>
      <w:pPr>
        <w:pStyle w:val="Normal"/>
        <w:jc w:val="center"/>
        <w:rPr>
          <w:b/>
          <w:b/>
          <w:bCs/>
          <w:i w:val="false"/>
          <w:i w:val="false"/>
          <w:iCs w:val="false"/>
          <w:szCs w:val="22"/>
          <w:lang w:eastAsia="ar-SA"/>
        </w:rPr>
      </w:pPr>
      <w:r>
        <w:rPr>
          <w:b/>
          <w:bCs/>
          <w:i w:val="false"/>
          <w:iCs w:val="false"/>
          <w:szCs w:val="22"/>
          <w:lang w:eastAsia="ar-SA"/>
        </w:rPr>
      </w:r>
    </w:p>
    <w:p>
      <w:pPr>
        <w:pStyle w:val="Normal"/>
        <w:jc w:val="center"/>
        <w:rPr>
          <w:i w:val="false"/>
          <w:i w:val="false"/>
          <w:iCs w:val="false"/>
        </w:rPr>
      </w:pPr>
      <w:r>
        <w:rPr>
          <w:rFonts w:eastAsia="MS Mincho;ＭＳ 明朝"/>
          <w:b/>
          <w:bCs/>
          <w:i w:val="false"/>
          <w:iCs w:val="false"/>
          <w:sz w:val="20"/>
          <w:szCs w:val="20"/>
        </w:rPr>
        <w:t>SOL·LICITUD PARTICIPACIÓ AJUDES ECONÒMIQUES PER A LA PROMOCIÓ DEL COMERÇ, SERVEIS I CONSUM LOCAL "FET A MURO"</w:t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</w:r>
    </w:p>
    <w:p>
      <w:pPr>
        <w:pStyle w:val="Normal"/>
        <w:rPr>
          <w:i w:val="false"/>
          <w:i w:val="false"/>
          <w:iCs w:val="false"/>
        </w:rPr>
      </w:pPr>
      <w:r>
        <w:rPr>
          <w:i w:val="false"/>
          <w:iCs w:val="false"/>
        </w:rPr>
        <w:t>SOL·LICITANT</w:t>
      </w:r>
    </w:p>
    <w:tbl>
      <w:tblPr>
        <w:tblW w:w="860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5"/>
        <w:gridCol w:w="429"/>
        <w:gridCol w:w="283"/>
        <w:gridCol w:w="565"/>
        <w:gridCol w:w="3524"/>
        <w:gridCol w:w="1019"/>
        <w:gridCol w:w="555"/>
        <w:gridCol w:w="1524"/>
      </w:tblGrid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41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Raó social:</w:t>
            </w:r>
          </w:p>
        </w:tc>
        <w:tc>
          <w:tcPr>
            <w:tcW w:w="718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70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Telèfon:</w:t>
            </w:r>
          </w:p>
        </w:tc>
        <w:tc>
          <w:tcPr>
            <w:tcW w:w="2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i w:val="false"/>
          <w:i w:val="false"/>
          <w:iCs w:val="false"/>
          <w:szCs w:val="22"/>
          <w:lang w:eastAsia="ar-SA"/>
        </w:rPr>
      </w:pPr>
      <w:r>
        <w:rPr>
          <w:i w:val="false"/>
          <w:iCs w:val="false"/>
          <w:szCs w:val="22"/>
          <w:lang w:eastAsia="ar-SA"/>
        </w:rPr>
      </w:r>
    </w:p>
    <w:p>
      <w:pPr>
        <w:pStyle w:val="Normal"/>
        <w:rPr>
          <w:b/>
          <w:b/>
          <w:i w:val="false"/>
          <w:i w:val="false"/>
          <w:iCs w:val="false"/>
          <w:sz w:val="20"/>
          <w:szCs w:val="20"/>
          <w:lang w:eastAsia="ar-SA"/>
        </w:rPr>
      </w:pPr>
      <w:r>
        <w:rPr>
          <w:b/>
          <w:i w:val="false"/>
          <w:iCs w:val="false"/>
          <w:sz w:val="20"/>
          <w:szCs w:val="20"/>
          <w:lang w:eastAsia="ar-SA"/>
        </w:rPr>
        <w:t>REPRESENTANT (si escau)</w:t>
      </w:r>
    </w:p>
    <w:tbl>
      <w:tblPr>
        <w:tblW w:w="860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8"/>
        <w:gridCol w:w="429"/>
        <w:gridCol w:w="846"/>
        <w:gridCol w:w="3522"/>
        <w:gridCol w:w="2"/>
        <w:gridCol w:w="1019"/>
        <w:gridCol w:w="553"/>
        <w:gridCol w:w="1525"/>
      </w:tblGrid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67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6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</w:t>
            </w:r>
          </w:p>
        </w:tc>
        <w:tc>
          <w:tcPr>
            <w:tcW w:w="4799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Telèfon:</w:t>
            </w:r>
          </w:p>
        </w:tc>
        <w:tc>
          <w:tcPr>
            <w:tcW w:w="207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p>
      <w:pPr>
        <w:pStyle w:val="Normal"/>
        <w:jc w:val="both"/>
        <w:rPr/>
      </w:pPr>
      <w:r>
        <w:rPr>
          <w:i w:val="false"/>
          <w:iCs w:val="false"/>
          <w:sz w:val="20"/>
          <w:szCs w:val="20"/>
          <w:lang w:eastAsia="ar-SA"/>
        </w:rPr>
        <w:t>Que assabentat/da que en el B.O. de la Província d'Alacant del dia _____ d’OCTUBRE de 2020 es publica extracte de la convocatòria del "PROGRAMA D'AJUDES ECONÒMIQUES PER A LA PROMOCIÓ DEL COMERÇ, SERVEIS I CONSUM LOCAL" FET A MUR</w:t>
      </w:r>
      <w:r>
        <w:rPr>
          <w:i w:val="false"/>
          <w:iCs w:val="false"/>
          <w:sz w:val="20"/>
          <w:szCs w:val="20"/>
          <w:lang w:eastAsia="ar-SA"/>
        </w:rPr>
        <w:t>O</w:t>
      </w:r>
      <w:r>
        <w:rPr>
          <w:i w:val="false"/>
          <w:iCs w:val="false"/>
          <w:sz w:val="20"/>
          <w:szCs w:val="20"/>
          <w:lang w:eastAsia="ar-SA"/>
        </w:rPr>
        <w:t>", i estant interessat/da a participar d'aquesta convocatòria, i que d'acord amb el que preveuen les bases específiques, DECLARE RESPONSABLEMENT: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  <w:t>Complir amb la totalitat de les Bases aprovades.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  <w:t>El compromís de destinar la subvenció a la finalitat prevista.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  <w:t>Que la persona/entitat sol·licitant no està sotmesa a les prohibicions per obtenir la condició de beneficiària i per ser receptora d'el pagament establert en la Llei 38/2003, de 17 de novembre, i en concret apartats 2 i 3 de l'article 13 i l'apartat 5 de l'article 34 de la mateixa.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  <w:t>Que la persona/entitat sol·licitant compleix amb el que estableix l'article 14 de la Llei 38/2003, de 17 de novembre, general de subvencions.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  <w:t>Que la persona/entitat sol·licitant es compromet a la comunicació de subvencions concedides amb anterioritat a la presentació de la subvenció amb la mateixa finalitat i el compromís de comunicar al més aviat possible els ajuts obtinguts amb posterioritat a la presentació de la sol·licitud i abans de la resolució de la mateixa.</w:t>
      </w:r>
    </w:p>
    <w:p>
      <w:pPr>
        <w:pStyle w:val="Normal"/>
        <w:numPr>
          <w:ilvl w:val="0"/>
          <w:numId w:val="1"/>
        </w:numPr>
        <w:jc w:val="both"/>
        <w:rPr>
          <w:i w:val="false"/>
          <w:i w:val="false"/>
          <w:iCs w:val="false"/>
          <w:sz w:val="20"/>
          <w:szCs w:val="22"/>
          <w:lang w:eastAsia="ar-SA"/>
        </w:rPr>
      </w:pPr>
      <w:r>
        <w:rPr>
          <w:i w:val="false"/>
          <w:iCs w:val="false"/>
          <w:sz w:val="20"/>
          <w:szCs w:val="22"/>
          <w:lang w:eastAsia="ar-SA"/>
        </w:rPr>
        <w:t>Que en cas de tractar-se d'una comunitat de béns, societat civil o una altra entitat econòmica sense personalitat jurídica no es dissoldrà fins que hagi transcorregut el termini de prescripció previst en els articles 39 i 65 de la Llei 38/2003, de 17 de novembre, general de subvencions, d'acord amb el que estableix l'article 11 de l'esmentada llei.</w:t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</w:r>
    </w:p>
    <w:p>
      <w:pPr>
        <w:pStyle w:val="Normal"/>
        <w:jc w:val="both"/>
        <w:rPr>
          <w:i/>
          <w:i/>
          <w:iCs/>
          <w:szCs w:val="22"/>
          <w:lang w:eastAsia="ar-SA"/>
        </w:rPr>
      </w:pPr>
      <w:r>
        <w:rPr>
          <w:i/>
          <w:iCs/>
          <w:szCs w:val="22"/>
          <w:lang w:eastAsia="ar-SA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  <w:t>Adjunt amb aquesta sol·licitud acompanya la següent documentació (assenyalar amb una X):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DNI, NIF o NIE acompanyat de el passaport (per les dues cares) de la persona administradora i de la persona que presenta la sol·licitud en cas de no ser la mateixa.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Certificat actualitzat de situació censal que indique l'activitat econòmica amb la seua data d'alta, el domicili fiscal i en el seu cas el de al local de desenvolupament de l'activitat.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Resolució/certificació de l'alta en el Règim Especial de Treballadors Autònoms o la mútua professional corresponent.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Acreditació dels poders de la persona administradora i de la qual presenta la sol·licitud en cas de no ser la mateixa persona.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En el cas que la persona física, jurídica, comunitat de béns, societat civil o una altra entitat sense personalitat jurídica, que realitze la sol·licitud de subvencions tingua concedit un ajornament/fraccionament de deutes amb la Tresoreria General de la Seguretat Social, o amb qualsevol de les administracions tributàries o amb la Tresoreria Municipal, haurà de presentar amb la sol·licitud, la resolució de concessió de la mateixa al costat de l'últim certificat de no tenir deutes posterior a la concessió de l'ajornament.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Certificats de trobar-se al corrent en el compliment de les obligacions tributàries i davant de la Seguretat Social (TGSS). *</w:t>
            </w:r>
          </w:p>
        </w:tc>
      </w:tr>
      <w:tr>
        <w:trPr>
          <w:trHeight w:val="210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</w:rPr>
            </w:pPr>
            <w:r>
              <w:rPr>
                <w:i w:val="false"/>
                <w:iCs w:val="false"/>
                <w:sz w:val="16"/>
                <w:szCs w:val="16"/>
              </w:rPr>
            </w:r>
          </w:p>
        </w:tc>
        <w:tc>
          <w:tcPr>
            <w:tcW w:w="8220" w:type="dxa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Informe de vida laboral.</w:t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  <w:t>Que per la present sol·licitud AUTORITZE a l'Ajuntament de Muro de Alcoy a (assenyalar amb una X):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  <w:lang w:eastAsia="ar-SA"/>
        </w:rPr>
      </w:pPr>
      <w:r>
        <w:rPr>
          <w:i w:val="false"/>
          <w:iCs w:val="false"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  <w:highlight w:val="yellow"/>
              </w:rPr>
            </w:pPr>
            <w:r>
              <w:rPr>
                <w:i w:val="false"/>
                <w:iCs w:val="false"/>
                <w:sz w:val="16"/>
                <w:szCs w:val="16"/>
                <w:highlight w:val="yellow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i w:val="false"/>
                <w:iCs w:val="false"/>
                <w:sz w:val="18"/>
                <w:szCs w:val="18"/>
              </w:rPr>
              <w:t>La consulta interactiva per part de l'òrgan gestor dels requisits de trobar-se al corrent en el compliment de les obligacions tributàries i davant de la Seguretat Social (TGSS). *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  <w:highlight w:val="yellow"/>
              </w:rPr>
            </w:pPr>
            <w:r>
              <w:rPr>
                <w:i w:val="false"/>
                <w:iCs w:val="false"/>
                <w:sz w:val="16"/>
                <w:szCs w:val="16"/>
                <w:highlight w:val="yellow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  <w:sz w:val="16"/>
                <w:szCs w:val="16"/>
                <w:highlight w:val="yellow"/>
              </w:rPr>
            </w:pPr>
            <w:r>
              <w:rPr>
                <w:i w:val="false"/>
                <w:iCs w:val="false"/>
                <w:sz w:val="16"/>
                <w:szCs w:val="16"/>
                <w:highlight w:val="yellow"/>
              </w:rPr>
            </w:r>
          </w:p>
        </w:tc>
        <w:tc>
          <w:tcPr>
            <w:tcW w:w="8220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* En cas de no autoritzar o oposar-se a la comprovació per l'òrgan gestor d'aquests requisits, haurà d'aportar de manera obligatòria la documentació acreditativa.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Per l'exposat, SOL·LICITA siga admesa la present sol·licitud per a inclusió en les ajudes econòmiques per a la promoció de el comerç, serveis i consum local "FET A MURO”.</w:t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A Muro de Alcoy a ________ d’OCTUBRE de 2020.</w:t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jc w:val="center"/>
        <w:rPr>
          <w:i w:val="false"/>
          <w:i w:val="false"/>
          <w:iCs w:val="false"/>
          <w:szCs w:val="22"/>
          <w:lang w:eastAsia="ar-SA"/>
        </w:rPr>
      </w:pPr>
      <w:r>
        <w:rPr>
          <w:i w:val="false"/>
          <w:iCs w:val="false"/>
          <w:szCs w:val="22"/>
          <w:lang w:eastAsia="ar-SA"/>
        </w:rPr>
        <w:t>Signatura</w:t>
      </w:r>
    </w:p>
    <w:p>
      <w:pPr>
        <w:pStyle w:val="Normal"/>
        <w:jc w:val="both"/>
        <w:rPr>
          <w:i w:val="false"/>
          <w:i w:val="false"/>
          <w:iCs w:val="false"/>
          <w:szCs w:val="22"/>
        </w:rPr>
      </w:pPr>
      <w:r>
        <w:rPr>
          <w:i w:val="false"/>
          <w:iCs w:val="false"/>
          <w:szCs w:val="22"/>
        </w:rPr>
      </w:r>
    </w:p>
    <w:p>
      <w:pPr>
        <w:pStyle w:val="Normal"/>
        <w:jc w:val="both"/>
        <w:rPr>
          <w:i/>
          <w:i/>
          <w:iCs/>
          <w:szCs w:val="22"/>
        </w:rPr>
      </w:pPr>
      <w:r>
        <w:rPr>
          <w:i/>
          <w:iCs/>
          <w:szCs w:val="22"/>
        </w:rPr>
      </w:r>
    </w:p>
    <w:p>
      <w:pPr>
        <w:pStyle w:val="Normal"/>
        <w:jc w:val="both"/>
        <w:rPr>
          <w:i/>
          <w:i/>
          <w:iCs/>
          <w:szCs w:val="22"/>
        </w:rPr>
      </w:pPr>
      <w:r>
        <w:rPr>
          <w:i/>
          <w:iCs/>
          <w:szCs w:val="22"/>
        </w:rPr>
      </w:r>
    </w:p>
    <w:p>
      <w:pPr>
        <w:pStyle w:val="Normal"/>
        <w:jc w:val="both"/>
        <w:rPr>
          <w:i/>
          <w:i/>
          <w:iCs/>
          <w:szCs w:val="22"/>
        </w:rPr>
      </w:pPr>
      <w:r>
        <w:rPr>
          <w:i/>
          <w:iCs/>
          <w:szCs w:val="22"/>
        </w:rPr>
      </w:r>
    </w:p>
    <w:p>
      <w:pPr>
        <w:pStyle w:val="Normal"/>
        <w:ind w:left="-540" w:right="-1216" w:hanging="0"/>
        <w:jc w:val="center"/>
        <w:rPr/>
      </w:pPr>
      <w:r>
        <w:rPr>
          <w:b/>
          <w:i w:val="false"/>
          <w:iCs w:val="false"/>
          <w:sz w:val="20"/>
          <w:szCs w:val="20"/>
        </w:rPr>
        <w:t>SR. ALCALDE-PRESIDENT DE L'AJUNTAMENT DE MURO DE ALCOY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Segoe UI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1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/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9" t="-552" r="-239" b="-552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jc w:val="left"/>
    </w:pPr>
    <w:rPr>
      <w:rFonts w:ascii="Arial" w:hAnsi="Arial" w:eastAsia="Lucida Sans Unicode" w:cs="Tahoma"/>
      <w:color w:val="00000A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outlineLvl w:val="0"/>
    </w:pPr>
    <w:rPr>
      <w:b/>
      <w:sz w:val="32"/>
    </w:rPr>
  </w:style>
  <w:style w:type="paragraph" w:styleId="Ttulo2">
    <w:name w:val="Heading 2"/>
    <w:basedOn w:val="Ttulo"/>
    <w:qFormat/>
    <w:pPr>
      <w:widowControl w:val="false"/>
      <w:bidi w:val="0"/>
      <w:spacing w:before="200" w:after="120"/>
      <w:jc w:val="left"/>
      <w:outlineLvl w:val="1"/>
    </w:pPr>
    <w:rPr>
      <w:rFonts w:ascii="Liberation Serif" w:hAnsi="Liberation Serif" w:eastAsia="SimSun" w:cs="Arial"/>
      <w:b/>
      <w:bCs/>
      <w:color w:val="00000A"/>
      <w:kern w:val="0"/>
      <w:sz w:val="32"/>
      <w:szCs w:val="32"/>
      <w:lang w:val="es-ES" w:eastAsia="zh-CN" w:bidi="hi-IN"/>
    </w:rPr>
  </w:style>
  <w:style w:type="paragraph" w:styleId="Ttulo5">
    <w:name w:val="Heading 5"/>
    <w:basedOn w:val="Normal"/>
    <w:next w:val="Normal"/>
    <w:qFormat/>
    <w:pPr>
      <w:keepNext w:val="tru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00000A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00000A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00000A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ListLabel1">
    <w:name w:val="ListLabel 1"/>
    <w:qFormat/>
    <w:rPr>
      <w:rFonts w:cs="Aria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Arial"/>
    </w:rPr>
  </w:style>
  <w:style w:type="character" w:styleId="ListLabel4">
    <w:name w:val="ListLabel 4"/>
    <w:qFormat/>
    <w:rPr>
      <w:rFonts w:cs="Tahoma"/>
      <w:sz w:val="20"/>
    </w:rPr>
  </w:style>
  <w:style w:type="character" w:styleId="ListLabel5">
    <w:name w:val="ListLabel 5"/>
    <w:qFormat/>
    <w:rPr>
      <w:rFonts w:cs="Tahoma"/>
      <w:sz w:val="20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  <w:sz w:val="22"/>
    </w:rPr>
  </w:style>
  <w:style w:type="paragraph" w:styleId="Encabezado">
    <w:name w:val="Encabezado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jc w:val="left"/>
    </w:pPr>
    <w:rPr>
      <w:rFonts w:ascii="Liberation Sans;Arial" w:hAnsi="Liberation Sans;Arial" w:eastAsia="SimSun" w:cs="Mangal"/>
      <w:color w:val="000000"/>
      <w:kern w:val="0"/>
      <w:sz w:val="24"/>
      <w:szCs w:val="24"/>
      <w:lang w:val="ca-ES" w:eastAsia="zh-CN" w:bidi="hi-IN"/>
    </w:rPr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jc w:val="left"/>
    </w:pPr>
    <w:rPr>
      <w:rFonts w:ascii="Liberation Serif;Times New Roman" w:hAnsi="Liberation Serif;Times New Roman" w:eastAsia="SimSun;宋体" w:cs="Arial Unicode MS"/>
      <w:color w:val="00000A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1599</TotalTime>
  <Application>LibreOffice/6.0.1.1$Windows_x86 LibreOffice_project/60bfb1526849283ce2491346ed2aa51c465abfe6</Application>
  <Pages>2</Pages>
  <Words>660</Words>
  <Characters>3471</Characters>
  <CharactersWithSpaces>4090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2020-10-16T11:39:41Z</dcterms:modified>
  <cp:revision>55</cp:revision>
  <dc:subject/>
  <dc:title/>
</cp:coreProperties>
</file>